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8531C" w14:textId="44235AFE" w:rsidR="00AF1F51" w:rsidRPr="00AF1F51" w:rsidRDefault="00AF1F51" w:rsidP="00AF1F51">
      <w:pPr>
        <w:pStyle w:val="Andmed"/>
        <w:rPr>
          <w:b/>
          <w:lang w:val="et-EE"/>
        </w:rPr>
      </w:pPr>
      <w:r w:rsidRPr="00AF1F51">
        <w:rPr>
          <w:b/>
          <w:lang w:val="et-EE"/>
        </w:rPr>
        <w:t>Pakkumuse saaja:</w:t>
      </w:r>
      <w:r w:rsidR="00966397">
        <w:rPr>
          <w:b/>
          <w:lang w:val="et-EE"/>
        </w:rPr>
        <w:t xml:space="preserve">       </w:t>
      </w:r>
      <w:r w:rsidR="00FD64DB" w:rsidRPr="00FD64DB">
        <w:rPr>
          <w:b/>
          <w:lang w:val="et-EE"/>
        </w:rPr>
        <w:t>S</w:t>
      </w:r>
      <w:r w:rsidR="008E6435">
        <w:rPr>
          <w:b/>
          <w:lang w:val="et-EE"/>
        </w:rPr>
        <w:t>otsiaalkindlustusamet</w:t>
      </w:r>
    </w:p>
    <w:p w14:paraId="6CB928AB" w14:textId="167E1605" w:rsidR="00AF1F51" w:rsidRPr="00AF1F51" w:rsidRDefault="00AF1F51" w:rsidP="00AF1F51">
      <w:pPr>
        <w:pStyle w:val="Andmed"/>
        <w:rPr>
          <w:b/>
          <w:lang w:val="et-EE"/>
        </w:rPr>
      </w:pPr>
      <w:r w:rsidRPr="00AF1F51">
        <w:rPr>
          <w:b/>
          <w:lang w:val="et-EE"/>
        </w:rPr>
        <w:tab/>
      </w:r>
      <w:r w:rsidRPr="00AF1F51">
        <w:rPr>
          <w:b/>
          <w:lang w:val="et-EE"/>
        </w:rPr>
        <w:tab/>
      </w:r>
      <w:r w:rsidRPr="00AF1F51">
        <w:rPr>
          <w:b/>
          <w:lang w:val="et-EE"/>
        </w:rPr>
        <w:tab/>
      </w:r>
      <w:r w:rsidR="008E6435">
        <w:rPr>
          <w:b/>
          <w:lang w:val="et-EE"/>
        </w:rPr>
        <w:t>Paldiski mnt 80, Tallinn</w:t>
      </w:r>
    </w:p>
    <w:p w14:paraId="165A1D9D" w14:textId="600E51B0" w:rsidR="00AF1F51" w:rsidRPr="00AF1F51" w:rsidRDefault="00AF1F51" w:rsidP="00AF1F51">
      <w:pPr>
        <w:pStyle w:val="Andmed"/>
        <w:ind w:left="720" w:firstLine="720"/>
        <w:rPr>
          <w:lang w:val="et-EE"/>
        </w:rPr>
      </w:pPr>
      <w:r w:rsidRPr="00AF1F51">
        <w:rPr>
          <w:b/>
          <w:lang w:val="et-EE"/>
        </w:rPr>
        <w:tab/>
      </w:r>
      <w:r w:rsidRPr="00AF1F51">
        <w:rPr>
          <w:rStyle w:val="fontstyle01"/>
          <w:lang w:val="et-EE"/>
        </w:rPr>
        <w:t xml:space="preserve">Lp </w:t>
      </w:r>
      <w:r w:rsidR="00F64D36">
        <w:rPr>
          <w:rStyle w:val="fontstyle01"/>
          <w:lang w:val="et-EE"/>
        </w:rPr>
        <w:t>Tiit Koel</w:t>
      </w:r>
    </w:p>
    <w:p w14:paraId="0DFB56AE" w14:textId="2060B8C3" w:rsidR="00AF1F51" w:rsidRDefault="00000000" w:rsidP="00AF1F51">
      <w:pPr>
        <w:pStyle w:val="Andmed"/>
        <w:ind w:left="1440" w:firstLine="720"/>
        <w:rPr>
          <w:lang w:val="et-EE"/>
        </w:rPr>
      </w:pPr>
      <w:hyperlink r:id="rId10" w:history="1">
        <w:r w:rsidR="00AF1F51" w:rsidRPr="00AF1F51">
          <w:rPr>
            <w:rStyle w:val="Hperlink"/>
            <w:lang w:val="et-EE"/>
          </w:rPr>
          <w:t>e-post</w:t>
        </w:r>
      </w:hyperlink>
      <w:r w:rsidR="00AF1F51" w:rsidRPr="00AF1F51">
        <w:rPr>
          <w:rStyle w:val="Hperlink"/>
          <w:lang w:val="et-EE"/>
        </w:rPr>
        <w:t xml:space="preserve">: </w:t>
      </w:r>
      <w:hyperlink r:id="rId11" w:history="1">
        <w:r w:rsidR="00F64D36">
          <w:rPr>
            <w:rStyle w:val="Hperlink"/>
            <w:lang w:val="et-EE"/>
          </w:rPr>
          <w:t>tiit. koel</w:t>
        </w:r>
        <w:r w:rsidR="00F64D36" w:rsidRPr="00A5274E">
          <w:rPr>
            <w:rStyle w:val="Hperlink"/>
            <w:lang w:val="et-EE"/>
          </w:rPr>
          <w:t>@sotsiaalkindlustusamet.ee</w:t>
        </w:r>
      </w:hyperlink>
    </w:p>
    <w:p w14:paraId="65BEE011" w14:textId="77777777" w:rsidR="00966397" w:rsidRDefault="00966397" w:rsidP="00AF1F51">
      <w:pPr>
        <w:pStyle w:val="Andmed"/>
        <w:ind w:left="1440" w:firstLine="720"/>
        <w:rPr>
          <w:lang w:val="et-EE"/>
        </w:rPr>
      </w:pPr>
    </w:p>
    <w:p w14:paraId="17105541" w14:textId="6DEBA231" w:rsidR="001647C5" w:rsidRPr="001647C5" w:rsidRDefault="00966397" w:rsidP="001647C5">
      <w:pPr>
        <w:pStyle w:val="Andmed"/>
        <w:rPr>
          <w:b/>
          <w:bCs/>
          <w:szCs w:val="20"/>
          <w:lang w:val="et-EE"/>
        </w:rPr>
      </w:pPr>
      <w:r w:rsidRPr="00966397">
        <w:rPr>
          <w:b/>
          <w:bCs/>
          <w:lang w:val="et-EE"/>
        </w:rPr>
        <w:t>Pakkumuse saaja:</w:t>
      </w:r>
      <w:r>
        <w:rPr>
          <w:b/>
          <w:bCs/>
          <w:lang w:val="et-EE"/>
        </w:rPr>
        <w:t xml:space="preserve">       </w:t>
      </w:r>
      <w:r w:rsidR="001647C5" w:rsidRPr="00C62080">
        <w:rPr>
          <w:b/>
          <w:bCs/>
          <w:szCs w:val="20"/>
          <w:lang w:val="et-EE"/>
        </w:rPr>
        <w:t>Tervise ja Heaolu Infosüsteemide Keskus</w:t>
      </w:r>
    </w:p>
    <w:p w14:paraId="1579CC04" w14:textId="423D99E3" w:rsidR="001647C5" w:rsidRDefault="001647C5" w:rsidP="001647C5">
      <w:pPr>
        <w:pStyle w:val="Andmed"/>
        <w:rPr>
          <w:rFonts w:ascii="Arial" w:hAnsi="Arial" w:cs="Arial"/>
          <w:b/>
          <w:bCs/>
          <w:color w:val="202124"/>
          <w:szCs w:val="20"/>
          <w:shd w:val="clear" w:color="auto" w:fill="FFFFFF"/>
        </w:rPr>
      </w:pPr>
      <w:r w:rsidRPr="001647C5">
        <w:rPr>
          <w:b/>
          <w:bCs/>
          <w:szCs w:val="20"/>
          <w:lang w:val="et-EE"/>
        </w:rPr>
        <w:t xml:space="preserve">                                       </w:t>
      </w:r>
      <w:proofErr w:type="spellStart"/>
      <w:r w:rsidRPr="001647C5">
        <w:rPr>
          <w:rFonts w:ascii="Arial" w:hAnsi="Arial" w:cs="Arial"/>
          <w:b/>
          <w:bCs/>
          <w:color w:val="202124"/>
          <w:szCs w:val="20"/>
          <w:shd w:val="clear" w:color="auto" w:fill="FFFFFF"/>
        </w:rPr>
        <w:t>Pärnu</w:t>
      </w:r>
      <w:proofErr w:type="spellEnd"/>
      <w:r w:rsidRPr="001647C5">
        <w:rPr>
          <w:rFonts w:ascii="Arial" w:hAnsi="Arial" w:cs="Arial"/>
          <w:b/>
          <w:bCs/>
          <w:color w:val="202124"/>
          <w:szCs w:val="20"/>
          <w:shd w:val="clear" w:color="auto" w:fill="FFFFFF"/>
        </w:rPr>
        <w:t xml:space="preserve"> </w:t>
      </w:r>
      <w:proofErr w:type="spellStart"/>
      <w:r w:rsidRPr="001647C5">
        <w:rPr>
          <w:rFonts w:ascii="Arial" w:hAnsi="Arial" w:cs="Arial"/>
          <w:b/>
          <w:bCs/>
          <w:color w:val="202124"/>
          <w:szCs w:val="20"/>
          <w:shd w:val="clear" w:color="auto" w:fill="FFFFFF"/>
        </w:rPr>
        <w:t>mnt</w:t>
      </w:r>
      <w:proofErr w:type="spellEnd"/>
      <w:r w:rsidRPr="001647C5">
        <w:rPr>
          <w:rFonts w:ascii="Arial" w:hAnsi="Arial" w:cs="Arial"/>
          <w:b/>
          <w:bCs/>
          <w:color w:val="202124"/>
          <w:szCs w:val="20"/>
          <w:shd w:val="clear" w:color="auto" w:fill="FFFFFF"/>
        </w:rPr>
        <w:t>. 132, 11317 Tallinn</w:t>
      </w:r>
    </w:p>
    <w:p w14:paraId="15A7BEFE" w14:textId="399CD2ED" w:rsidR="001647C5" w:rsidRDefault="001647C5" w:rsidP="001647C5">
      <w:pPr>
        <w:pStyle w:val="Andmed"/>
        <w:rPr>
          <w:rFonts w:ascii="Arial" w:hAnsi="Arial" w:cs="Arial"/>
          <w:color w:val="202124"/>
          <w:szCs w:val="20"/>
          <w:shd w:val="clear" w:color="auto" w:fill="FFFFFF"/>
        </w:rPr>
      </w:pPr>
      <w:r w:rsidRPr="001647C5">
        <w:rPr>
          <w:rFonts w:ascii="Arial" w:hAnsi="Arial" w:cs="Arial"/>
          <w:color w:val="202124"/>
          <w:szCs w:val="20"/>
          <w:shd w:val="clear" w:color="auto" w:fill="FFFFFF"/>
        </w:rPr>
        <w:t xml:space="preserve">                                       </w:t>
      </w:r>
      <w:proofErr w:type="spellStart"/>
      <w:r w:rsidRPr="001647C5">
        <w:rPr>
          <w:rFonts w:ascii="Arial" w:hAnsi="Arial" w:cs="Arial"/>
          <w:color w:val="202124"/>
          <w:szCs w:val="20"/>
          <w:shd w:val="clear" w:color="auto" w:fill="FFFFFF"/>
        </w:rPr>
        <w:t>Lp</w:t>
      </w:r>
      <w:proofErr w:type="spellEnd"/>
      <w:r>
        <w:rPr>
          <w:rFonts w:ascii="Arial" w:hAnsi="Arial" w:cs="Arial"/>
          <w:color w:val="202124"/>
          <w:szCs w:val="20"/>
          <w:shd w:val="clear" w:color="auto" w:fill="FFFFFF"/>
        </w:rPr>
        <w:t xml:space="preserve"> </w:t>
      </w:r>
      <w:r w:rsidR="000B5FB4">
        <w:rPr>
          <w:rFonts w:ascii="Arial" w:hAnsi="Arial" w:cs="Arial"/>
          <w:color w:val="202124"/>
          <w:szCs w:val="20"/>
          <w:shd w:val="clear" w:color="auto" w:fill="FFFFFF"/>
        </w:rPr>
        <w:t>Marje Pihl</w:t>
      </w:r>
    </w:p>
    <w:p w14:paraId="11822B44" w14:textId="5054AFE1" w:rsidR="001647C5" w:rsidRPr="001647C5" w:rsidRDefault="001647C5" w:rsidP="001647C5">
      <w:pPr>
        <w:pStyle w:val="Andmed"/>
        <w:rPr>
          <w:szCs w:val="20"/>
          <w:lang w:val="et-EE"/>
        </w:rPr>
      </w:pPr>
      <w:r>
        <w:rPr>
          <w:rFonts w:ascii="Arial" w:hAnsi="Arial" w:cs="Arial"/>
          <w:color w:val="202124"/>
          <w:szCs w:val="20"/>
          <w:shd w:val="clear" w:color="auto" w:fill="FFFFFF"/>
        </w:rPr>
        <w:t xml:space="preserve">                                       e-post: </w:t>
      </w:r>
      <w:r w:rsidR="000B5FB4">
        <w:rPr>
          <w:rFonts w:ascii="Arial" w:hAnsi="Arial" w:cs="Arial"/>
          <w:color w:val="202124"/>
          <w:szCs w:val="20"/>
          <w:shd w:val="clear" w:color="auto" w:fill="FFFFFF"/>
        </w:rPr>
        <w:t>marje.pihl</w:t>
      </w:r>
      <w:r>
        <w:rPr>
          <w:rFonts w:ascii="Arial" w:hAnsi="Arial" w:cs="Arial"/>
          <w:color w:val="202124"/>
          <w:szCs w:val="20"/>
          <w:shd w:val="clear" w:color="auto" w:fill="FFFFFF"/>
        </w:rPr>
        <w:t>@tehnik.ee</w:t>
      </w:r>
    </w:p>
    <w:p w14:paraId="6E3051B1" w14:textId="1CA2E0CB" w:rsidR="00AF1F51" w:rsidRPr="00AF1F51" w:rsidRDefault="00AF1F51" w:rsidP="00AF1F51">
      <w:pPr>
        <w:pStyle w:val="Pealkiri"/>
        <w:rPr>
          <w:sz w:val="36"/>
          <w:szCs w:val="36"/>
          <w:lang w:val="et-EE"/>
        </w:rPr>
      </w:pPr>
      <w:r w:rsidRPr="00AF1F51">
        <w:rPr>
          <w:sz w:val="36"/>
          <w:szCs w:val="36"/>
          <w:lang w:val="et-EE"/>
        </w:rPr>
        <w:t>Pakkumus</w:t>
      </w:r>
    </w:p>
    <w:p w14:paraId="4EBADE39" w14:textId="2116BEC6" w:rsidR="00AF1F51" w:rsidRPr="00AF1F51" w:rsidRDefault="00966397" w:rsidP="00AF1F51">
      <w:pPr>
        <w:rPr>
          <w:lang w:val="et-EE"/>
        </w:rPr>
      </w:pPr>
      <w:r>
        <w:rPr>
          <w:lang w:val="et-EE"/>
        </w:rPr>
        <w:t>05.06</w:t>
      </w:r>
      <w:r w:rsidR="00AF1F51" w:rsidRPr="00AF1F51">
        <w:rPr>
          <w:lang w:val="et-EE"/>
        </w:rPr>
        <w:t>.202</w:t>
      </w:r>
      <w:r w:rsidR="008E6435">
        <w:rPr>
          <w:lang w:val="et-EE"/>
        </w:rPr>
        <w:t>4</w:t>
      </w:r>
    </w:p>
    <w:p w14:paraId="71EC1256" w14:textId="77777777" w:rsidR="00AF1F51" w:rsidRPr="00AF1F51" w:rsidRDefault="00AF1F51" w:rsidP="00AF1F51">
      <w:pPr>
        <w:pStyle w:val="Andmed"/>
        <w:rPr>
          <w:b/>
          <w:lang w:val="et-EE"/>
        </w:rPr>
      </w:pPr>
      <w:r w:rsidRPr="00AF1F51">
        <w:rPr>
          <w:b/>
          <w:lang w:val="et-EE"/>
        </w:rPr>
        <w:t>Pakkuja: Riigi Kinnisvara AS</w:t>
      </w:r>
    </w:p>
    <w:p w14:paraId="08886116" w14:textId="1DE4701E" w:rsidR="00AF1F51" w:rsidRPr="00AF1F51" w:rsidRDefault="00AF1F51" w:rsidP="00AF1F51">
      <w:pPr>
        <w:pStyle w:val="Andmed"/>
        <w:rPr>
          <w:rStyle w:val="Hperlink"/>
          <w:color w:val="auto"/>
          <w:lang w:val="et-EE"/>
        </w:rPr>
      </w:pPr>
      <w:r w:rsidRPr="00AF1F51">
        <w:rPr>
          <w:lang w:val="et-EE"/>
        </w:rPr>
        <w:t xml:space="preserve">Kontaktisik: </w:t>
      </w:r>
      <w:r w:rsidR="008E6435">
        <w:rPr>
          <w:lang w:val="et-EE"/>
        </w:rPr>
        <w:t>Tarmo Mändmets</w:t>
      </w:r>
      <w:r w:rsidRPr="00AF1F51">
        <w:rPr>
          <w:lang w:val="et-EE"/>
        </w:rPr>
        <w:br/>
        <w:t>tel. +372</w:t>
      </w:r>
      <w:r w:rsidR="008E6435">
        <w:rPr>
          <w:lang w:val="et-EE"/>
        </w:rPr>
        <w:t> </w:t>
      </w:r>
      <w:r w:rsidRPr="00AF1F51">
        <w:rPr>
          <w:lang w:val="et-EE"/>
        </w:rPr>
        <w:t>5</w:t>
      </w:r>
      <w:r w:rsidR="008E6435">
        <w:rPr>
          <w:lang w:val="et-EE"/>
        </w:rPr>
        <w:t>01 2944</w:t>
      </w:r>
      <w:r w:rsidRPr="00AF1F51">
        <w:rPr>
          <w:lang w:val="et-EE"/>
        </w:rPr>
        <w:br/>
      </w:r>
      <w:hyperlink r:id="rId12" w:history="1">
        <w:r w:rsidRPr="00AF1F51">
          <w:rPr>
            <w:rStyle w:val="Hperlink"/>
            <w:lang w:val="et-EE"/>
          </w:rPr>
          <w:t>e-post</w:t>
        </w:r>
      </w:hyperlink>
      <w:r w:rsidRPr="00AF1F51">
        <w:rPr>
          <w:rStyle w:val="Hperlink"/>
          <w:lang w:val="et-EE"/>
        </w:rPr>
        <w:t xml:space="preserve">: </w:t>
      </w:r>
      <w:hyperlink r:id="rId13" w:history="1">
        <w:r w:rsidR="008E6435" w:rsidRPr="00E825F4">
          <w:rPr>
            <w:rStyle w:val="Hperlink"/>
            <w:lang w:val="et-EE"/>
          </w:rPr>
          <w:t>tarmo.mandmets@rkas.ee</w:t>
        </w:r>
      </w:hyperlink>
    </w:p>
    <w:p w14:paraId="73013592" w14:textId="77777777" w:rsidR="00AF1F51" w:rsidRPr="00AF1F51" w:rsidRDefault="00AF1F51" w:rsidP="00AF1F51">
      <w:pPr>
        <w:pStyle w:val="Andmed"/>
        <w:rPr>
          <w:rStyle w:val="Hperlink"/>
          <w:lang w:val="et-EE"/>
        </w:rPr>
      </w:pPr>
    </w:p>
    <w:p w14:paraId="1071252B" w14:textId="77777777" w:rsidR="00AF1F51" w:rsidRPr="00AF1F51" w:rsidRDefault="00AF1F51" w:rsidP="00AF1F51">
      <w:pPr>
        <w:pStyle w:val="Andmed"/>
        <w:jc w:val="both"/>
        <w:rPr>
          <w:lang w:val="et-EE"/>
        </w:rPr>
      </w:pPr>
    </w:p>
    <w:p w14:paraId="5FAB914D" w14:textId="6AF30FC6" w:rsidR="00AF1F51" w:rsidRPr="00AF1F51" w:rsidRDefault="00AF1F51" w:rsidP="00AF1F51">
      <w:pPr>
        <w:pStyle w:val="Andmed"/>
        <w:jc w:val="both"/>
        <w:rPr>
          <w:lang w:val="et-EE"/>
        </w:rPr>
      </w:pPr>
      <w:r w:rsidRPr="00AF1F51">
        <w:rPr>
          <w:lang w:val="et-EE"/>
        </w:rPr>
        <w:t xml:space="preserve">Täname võimaluse eest esitada Teile pakkumus </w:t>
      </w:r>
      <w:r w:rsidR="008E6435">
        <w:rPr>
          <w:b/>
          <w:bCs/>
          <w:lang w:val="et-EE"/>
        </w:rPr>
        <w:t xml:space="preserve">Rakvere </w:t>
      </w:r>
      <w:r w:rsidR="00E65795">
        <w:rPr>
          <w:b/>
          <w:bCs/>
          <w:lang w:val="et-EE"/>
        </w:rPr>
        <w:t>B</w:t>
      </w:r>
      <w:r w:rsidR="008E6435">
        <w:rPr>
          <w:b/>
          <w:bCs/>
          <w:lang w:val="et-EE"/>
        </w:rPr>
        <w:t>üroo</w:t>
      </w:r>
      <w:r w:rsidR="00E65795">
        <w:rPr>
          <w:b/>
          <w:bCs/>
          <w:lang w:val="et-EE"/>
        </w:rPr>
        <w:t xml:space="preserve"> </w:t>
      </w:r>
      <w:r w:rsidR="008E6435">
        <w:rPr>
          <w:b/>
          <w:bCs/>
          <w:lang w:val="et-EE"/>
        </w:rPr>
        <w:t>üüripinn</w:t>
      </w:r>
      <w:r w:rsidR="00E65795">
        <w:rPr>
          <w:b/>
          <w:bCs/>
          <w:lang w:val="et-EE"/>
        </w:rPr>
        <w:t>a</w:t>
      </w:r>
      <w:r w:rsidR="008E6435">
        <w:rPr>
          <w:b/>
          <w:bCs/>
          <w:lang w:val="et-EE"/>
        </w:rPr>
        <w:t xml:space="preserve"> leidmiseks</w:t>
      </w:r>
      <w:r w:rsidR="00E65795">
        <w:rPr>
          <w:b/>
          <w:bCs/>
          <w:lang w:val="et-EE"/>
        </w:rPr>
        <w:t xml:space="preserve"> (indikatiivne vajadus</w:t>
      </w:r>
      <w:r w:rsidR="00F64D36">
        <w:rPr>
          <w:b/>
          <w:bCs/>
          <w:lang w:val="et-EE"/>
        </w:rPr>
        <w:t xml:space="preserve"> TEHIK + SKA kokku on</w:t>
      </w:r>
      <w:r w:rsidR="00E65795">
        <w:rPr>
          <w:b/>
          <w:bCs/>
          <w:lang w:val="et-EE"/>
        </w:rPr>
        <w:t xml:space="preserve"> 27</w:t>
      </w:r>
      <w:r w:rsidR="00D202CC">
        <w:rPr>
          <w:b/>
          <w:bCs/>
          <w:lang w:val="et-EE"/>
        </w:rPr>
        <w:t>0</w:t>
      </w:r>
      <w:r w:rsidR="00E65795">
        <w:rPr>
          <w:b/>
          <w:bCs/>
          <w:lang w:val="et-EE"/>
        </w:rPr>
        <w:t xml:space="preserve"> m2)</w:t>
      </w:r>
      <w:r w:rsidRPr="00AF1F51">
        <w:rPr>
          <w:lang w:val="et-EE"/>
        </w:rPr>
        <w:t xml:space="preserve"> ja sellega seonduvate tegevuste riigihangete korraldamiseks ning riigihangete tulemusel sõlmitavate hankelepingute täitmisel projektijuhtimisteenuse osutamiseks</w:t>
      </w:r>
      <w:r w:rsidR="001647C5">
        <w:rPr>
          <w:lang w:val="et-EE"/>
        </w:rPr>
        <w:t xml:space="preserve">. </w:t>
      </w:r>
    </w:p>
    <w:p w14:paraId="53F21708" w14:textId="77777777" w:rsidR="00AF1F51" w:rsidRPr="00AF1F51" w:rsidRDefault="00AF1F51" w:rsidP="00AF1F51">
      <w:pPr>
        <w:rPr>
          <w:b/>
          <w:lang w:val="et-EE"/>
        </w:rPr>
      </w:pPr>
      <w:r w:rsidRPr="00AF1F51">
        <w:rPr>
          <w:b/>
          <w:lang w:val="et-EE"/>
        </w:rPr>
        <w:t>Pakkumus kehtib 90 päeva.</w:t>
      </w:r>
    </w:p>
    <w:p w14:paraId="096A6281" w14:textId="59EDF3FE" w:rsidR="00AF1F51" w:rsidRPr="00AF1F51" w:rsidRDefault="00AF1F51" w:rsidP="00AF1F51">
      <w:pPr>
        <w:pStyle w:val="Andmed"/>
        <w:jc w:val="both"/>
        <w:rPr>
          <w:lang w:val="et-EE"/>
        </w:rPr>
      </w:pPr>
      <w:r w:rsidRPr="00AF1F51">
        <w:rPr>
          <w:lang w:val="et-EE"/>
        </w:rPr>
        <w:t xml:space="preserve">Kui esitatud hinnapakkumus vastab Teie soovile, siis palun saatke oma nõustumus kirjalikult e-posti aadressile </w:t>
      </w:r>
      <w:r w:rsidR="008E6435">
        <w:rPr>
          <w:lang w:val="et-EE"/>
        </w:rPr>
        <w:t>kristin</w:t>
      </w:r>
      <w:r w:rsidR="00F14FBD" w:rsidRPr="00F14FBD">
        <w:rPr>
          <w:lang w:val="et-EE"/>
        </w:rPr>
        <w:t>.tamm@rkas.ee</w:t>
      </w:r>
      <w:r w:rsidRPr="00AF1F51">
        <w:rPr>
          <w:lang w:val="et-EE"/>
        </w:rPr>
        <w:t>. Peale kinnituse saamist oleme valmis alustama läbirääkimisi RKAS</w:t>
      </w:r>
      <w:r w:rsidR="00E65795">
        <w:rPr>
          <w:lang w:val="et-EE"/>
        </w:rPr>
        <w:t xml:space="preserve">- </w:t>
      </w:r>
      <w:proofErr w:type="spellStart"/>
      <w:r w:rsidRPr="00AF1F51">
        <w:rPr>
          <w:lang w:val="et-EE"/>
        </w:rPr>
        <w:t>ilt</w:t>
      </w:r>
      <w:proofErr w:type="spellEnd"/>
      <w:r w:rsidRPr="00AF1F51">
        <w:rPr>
          <w:lang w:val="et-EE"/>
        </w:rPr>
        <w:t xml:space="preserve"> tellitavate teenuste ning vastavasisulise lepingu sõlmimise osas.</w:t>
      </w:r>
    </w:p>
    <w:p w14:paraId="5151A51C" w14:textId="77777777" w:rsidR="00AF1F51" w:rsidRPr="00AF1F51" w:rsidRDefault="00AF1F51" w:rsidP="00AF1F51">
      <w:pPr>
        <w:spacing w:after="0" w:line="240" w:lineRule="auto"/>
        <w:rPr>
          <w:rFonts w:asciiTheme="majorHAnsi" w:eastAsiaTheme="majorEastAsia" w:hAnsiTheme="majorHAnsi" w:cstheme="majorBidi"/>
          <w:color w:val="003669" w:themeColor="accent1"/>
          <w:sz w:val="32"/>
          <w:szCs w:val="32"/>
          <w:lang w:val="et-EE"/>
        </w:rPr>
      </w:pPr>
      <w:r w:rsidRPr="00AF1F51">
        <w:rPr>
          <w:rFonts w:ascii="Times New Roman" w:hAnsi="Times New Roman" w:cs="Times New Roman"/>
          <w:sz w:val="24"/>
          <w:lang w:val="et-EE" w:eastAsia="et-EE"/>
        </w:rPr>
        <w:br w:type="page"/>
      </w:r>
    </w:p>
    <w:p w14:paraId="4438107E" w14:textId="70AF0EEB" w:rsidR="00AF1F51" w:rsidRPr="00AF1F51" w:rsidRDefault="00AF1F51" w:rsidP="00AF1F51">
      <w:pPr>
        <w:pStyle w:val="Pealkiri1"/>
        <w:spacing w:before="360" w:after="240"/>
        <w:rPr>
          <w:lang w:val="et-EE"/>
        </w:rPr>
      </w:pPr>
      <w:r w:rsidRPr="00AF1F51">
        <w:rPr>
          <w:lang w:val="et-EE"/>
        </w:rPr>
        <w:lastRenderedPageBreak/>
        <w:t>Pakkumise sisu ja maksumus</w:t>
      </w:r>
    </w:p>
    <w:tbl>
      <w:tblPr>
        <w:tblW w:w="867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850"/>
        <w:gridCol w:w="1560"/>
        <w:gridCol w:w="1701"/>
        <w:gridCol w:w="1984"/>
      </w:tblGrid>
      <w:tr w:rsidR="00C62080" w:rsidRPr="00AF1F51" w14:paraId="7E10CF15" w14:textId="77777777" w:rsidTr="00A33925">
        <w:trPr>
          <w:trHeight w:val="29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DD8C23" w14:textId="15BC8AED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Rakvere Büroo üüripinna leidmine,</w:t>
            </w:r>
            <w:r w:rsidRPr="00F14F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 xml:space="preserve"> </w:t>
            </w:r>
            <w:r w:rsidRPr="00AF1F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projektijuhtimise teenus</w:t>
            </w:r>
            <w:r w:rsidR="00A33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 xml:space="preserve"> ja jagunemine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55F6CE" w14:textId="77777777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 w:rsidRPr="00AF1F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Ühik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9E5167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 w:rsidRPr="00C620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Sotsiaal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 xml:space="preserve">- </w:t>
            </w:r>
            <w:r w:rsidRPr="00C620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kindlustusamet (SKA)</w:t>
            </w:r>
          </w:p>
          <w:p w14:paraId="73908D91" w14:textId="77777777" w:rsidR="00A33925" w:rsidRDefault="00164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93%</w:t>
            </w:r>
          </w:p>
          <w:p w14:paraId="7BB6AD91" w14:textId="3C69B60F" w:rsidR="001647C5" w:rsidRPr="00AF1F51" w:rsidRDefault="00164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C79878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bookmarkStart w:id="0" w:name="_Hlk168457175"/>
            <w:r w:rsidRPr="00C620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Tervise ja Heaolu Infosüsteemide Keskus (TEHIK)</w:t>
            </w:r>
          </w:p>
          <w:bookmarkEnd w:id="0"/>
          <w:p w14:paraId="68F38F0F" w14:textId="29230372" w:rsidR="00A33925" w:rsidRPr="00AF1F51" w:rsidRDefault="00A33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7%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24DE24" w14:textId="77777777" w:rsidR="00A33925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 w:rsidRPr="00AF1F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Summa</w:t>
            </w:r>
          </w:p>
          <w:p w14:paraId="670CA603" w14:textId="72F706EA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 w:rsidRPr="00AF1F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 xml:space="preserve"> </w:t>
            </w:r>
            <w:r w:rsidR="00A33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Kokku</w:t>
            </w:r>
            <w:r w:rsidRPr="00AF1F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 xml:space="preserve"> </w:t>
            </w:r>
          </w:p>
          <w:p w14:paraId="5E0E5ED0" w14:textId="6B65AD0D" w:rsidR="00A33925" w:rsidRDefault="00A33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100%</w:t>
            </w:r>
          </w:p>
          <w:p w14:paraId="6FE9F960" w14:textId="052CD2AC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</w:p>
        </w:tc>
      </w:tr>
      <w:tr w:rsidR="00C62080" w:rsidRPr="00AF1F51" w14:paraId="0E895727" w14:textId="77777777" w:rsidTr="00A33925">
        <w:trPr>
          <w:trHeight w:val="50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DB9E1" w14:textId="497198E3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Eeltöö (lähteinfo täpsustamine/kooskõlastamine)</w:t>
            </w: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1</w:t>
            </w: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 xml:space="preserve"> kuu)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09AAB" w14:textId="77777777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proofErr w:type="spellStart"/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kmpl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4462" w14:textId="1834BAC1" w:rsidR="00C62080" w:rsidRDefault="00C62080" w:rsidP="00C620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1 111,11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6E1C" w14:textId="6403DC9D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88,89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A7938" w14:textId="5955341A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1</w:t>
            </w:r>
            <w:r w:rsidR="00A33925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200</w:t>
            </w:r>
            <w:r w:rsidR="00A33925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,00</w:t>
            </w:r>
          </w:p>
        </w:tc>
      </w:tr>
      <w:tr w:rsidR="00C62080" w:rsidRPr="00AF1F51" w14:paraId="082F2265" w14:textId="77777777" w:rsidTr="00A33925">
        <w:trPr>
          <w:trHeight w:val="50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125BF" w14:textId="4240062C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Kontsessiooni</w:t>
            </w: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 xml:space="preserve"> riigihanke korraldamine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5</w:t>
            </w: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 xml:space="preserve"> kuud)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1DB2A" w14:textId="77777777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proofErr w:type="spellStart"/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kmpl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118F" w14:textId="7044BDDD" w:rsidR="00C62080" w:rsidRPr="00C62080" w:rsidRDefault="00C62080" w:rsidP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080">
              <w:rPr>
                <w:rFonts w:ascii="Arial" w:hAnsi="Arial" w:cs="Arial"/>
                <w:color w:val="000000"/>
                <w:sz w:val="18"/>
                <w:szCs w:val="18"/>
              </w:rPr>
              <w:t xml:space="preserve"> 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2080">
              <w:rPr>
                <w:rFonts w:ascii="Arial" w:hAnsi="Arial" w:cs="Arial"/>
                <w:color w:val="000000"/>
                <w:sz w:val="18"/>
                <w:szCs w:val="18"/>
              </w:rPr>
              <w:t xml:space="preserve">703,70  </w:t>
            </w:r>
          </w:p>
          <w:p w14:paraId="65C509DA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E4C4" w14:textId="18BAA111" w:rsidR="00C62080" w:rsidRPr="00C62080" w:rsidRDefault="00C62080" w:rsidP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080">
              <w:rPr>
                <w:rFonts w:ascii="Arial" w:hAnsi="Arial" w:cs="Arial"/>
                <w:color w:val="000000"/>
                <w:sz w:val="18"/>
                <w:szCs w:val="18"/>
              </w:rPr>
              <w:t xml:space="preserve"> 296,30 </w:t>
            </w:r>
          </w:p>
          <w:p w14:paraId="73192E68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1BEBC" w14:textId="3320671A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4</w:t>
            </w:r>
            <w:r w:rsidR="00A33925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000</w:t>
            </w:r>
            <w:r w:rsidR="00A33925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,00</w:t>
            </w:r>
          </w:p>
        </w:tc>
      </w:tr>
      <w:tr w:rsidR="00C62080" w:rsidRPr="00AF1F51" w14:paraId="4B1928DD" w14:textId="77777777" w:rsidTr="00A33925">
        <w:trPr>
          <w:trHeight w:val="50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725FB" w14:textId="609B4B4A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 xml:space="preserve">Projektijuhtimine ja Tellija nõustamine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büroopindade arenduse</w:t>
            </w: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 xml:space="preserve"> perioodil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10</w:t>
            </w: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 xml:space="preserve"> kuud)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8C4E2" w14:textId="075C0266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proofErr w:type="spellStart"/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kmpl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8576" w14:textId="4F66D900" w:rsidR="00C62080" w:rsidRPr="00C62080" w:rsidRDefault="00C62080" w:rsidP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080">
              <w:rPr>
                <w:rFonts w:ascii="Arial" w:hAnsi="Arial" w:cs="Arial"/>
                <w:color w:val="000000"/>
                <w:sz w:val="18"/>
                <w:szCs w:val="18"/>
              </w:rPr>
              <w:t xml:space="preserve">   12 824,07 </w:t>
            </w:r>
          </w:p>
          <w:p w14:paraId="533B669B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80A8" w14:textId="0A5BC525" w:rsidR="00A33925" w:rsidRPr="00A33925" w:rsidRDefault="00A33925" w:rsidP="00A33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925">
              <w:rPr>
                <w:rFonts w:ascii="Arial" w:hAnsi="Arial" w:cs="Arial"/>
                <w:color w:val="000000"/>
                <w:sz w:val="18"/>
                <w:szCs w:val="18"/>
              </w:rPr>
              <w:t xml:space="preserve">  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33925">
              <w:rPr>
                <w:rFonts w:ascii="Arial" w:hAnsi="Arial" w:cs="Arial"/>
                <w:color w:val="000000"/>
                <w:sz w:val="18"/>
                <w:szCs w:val="18"/>
              </w:rPr>
              <w:t xml:space="preserve">025,93  </w:t>
            </w:r>
          </w:p>
          <w:p w14:paraId="7A59B51F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5DC82" w14:textId="4EEFB488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13</w:t>
            </w:r>
            <w:r w:rsidR="00A33925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850</w:t>
            </w:r>
            <w:r w:rsidR="00A33925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,00</w:t>
            </w:r>
          </w:p>
        </w:tc>
      </w:tr>
      <w:tr w:rsidR="00C62080" w:rsidRPr="00AF1F51" w14:paraId="7ED08863" w14:textId="77777777" w:rsidTr="00A33925">
        <w:trPr>
          <w:trHeight w:val="295"/>
        </w:trPr>
        <w:tc>
          <w:tcPr>
            <w:tcW w:w="2582" w:type="dxa"/>
            <w:hideMark/>
          </w:tcPr>
          <w:p w14:paraId="1F41849F" w14:textId="77C2A01C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Kokku</w:t>
            </w:r>
          </w:p>
        </w:tc>
        <w:tc>
          <w:tcPr>
            <w:tcW w:w="850" w:type="dxa"/>
          </w:tcPr>
          <w:p w14:paraId="2F89958A" w14:textId="77777777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560" w:type="dxa"/>
          </w:tcPr>
          <w:p w14:paraId="190CAA6A" w14:textId="77777777" w:rsidR="001647C5" w:rsidRPr="001647C5" w:rsidRDefault="001647C5" w:rsidP="00164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7C5">
              <w:rPr>
                <w:rFonts w:ascii="Arial" w:hAnsi="Arial" w:cs="Arial"/>
                <w:color w:val="000000"/>
                <w:sz w:val="18"/>
                <w:szCs w:val="18"/>
              </w:rPr>
              <w:t>17 638,88</w:t>
            </w:r>
          </w:p>
          <w:p w14:paraId="1E818FB7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701" w:type="dxa"/>
          </w:tcPr>
          <w:p w14:paraId="78E0034A" w14:textId="77777777" w:rsidR="001647C5" w:rsidRPr="001647C5" w:rsidRDefault="001647C5" w:rsidP="00164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7C5">
              <w:rPr>
                <w:rFonts w:ascii="Arial" w:hAnsi="Arial" w:cs="Arial"/>
                <w:color w:val="000000"/>
                <w:sz w:val="18"/>
                <w:szCs w:val="18"/>
              </w:rPr>
              <w:t>1 411,12</w:t>
            </w:r>
          </w:p>
          <w:p w14:paraId="63976640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984" w:type="dxa"/>
            <w:hideMark/>
          </w:tcPr>
          <w:p w14:paraId="4C3A9770" w14:textId="66CBED5F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19 050,00</w:t>
            </w:r>
          </w:p>
        </w:tc>
      </w:tr>
      <w:tr w:rsidR="00C62080" w:rsidRPr="00AF1F51" w14:paraId="56CC814E" w14:textId="77777777" w:rsidTr="00A33925">
        <w:trPr>
          <w:trHeight w:val="290"/>
        </w:trPr>
        <w:tc>
          <w:tcPr>
            <w:tcW w:w="2582" w:type="dxa"/>
            <w:hideMark/>
          </w:tcPr>
          <w:p w14:paraId="210D42F7" w14:textId="00E59B78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Käibemaks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2</w:t>
            </w:r>
            <w:r w:rsidRPr="00AF1F51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%</w:t>
            </w:r>
          </w:p>
        </w:tc>
        <w:tc>
          <w:tcPr>
            <w:tcW w:w="850" w:type="dxa"/>
          </w:tcPr>
          <w:p w14:paraId="14CEC118" w14:textId="77777777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560" w:type="dxa"/>
          </w:tcPr>
          <w:p w14:paraId="5A9446ED" w14:textId="33475CC8" w:rsidR="001647C5" w:rsidRPr="001647C5" w:rsidRDefault="001647C5" w:rsidP="00164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7C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647C5">
              <w:rPr>
                <w:rFonts w:ascii="Arial" w:hAnsi="Arial" w:cs="Arial"/>
                <w:color w:val="000000"/>
                <w:sz w:val="18"/>
                <w:szCs w:val="18"/>
              </w:rPr>
              <w:t>880,55</w:t>
            </w:r>
          </w:p>
          <w:p w14:paraId="397169C1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701" w:type="dxa"/>
          </w:tcPr>
          <w:p w14:paraId="5FCD3D66" w14:textId="77777777" w:rsidR="00A33925" w:rsidRPr="00A33925" w:rsidRDefault="00A33925" w:rsidP="00A33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3925">
              <w:rPr>
                <w:rFonts w:ascii="Arial" w:hAnsi="Arial" w:cs="Arial"/>
                <w:color w:val="000000"/>
                <w:sz w:val="18"/>
                <w:szCs w:val="18"/>
              </w:rPr>
              <w:t>310,45</w:t>
            </w:r>
          </w:p>
          <w:p w14:paraId="5CD65CBC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984" w:type="dxa"/>
            <w:hideMark/>
          </w:tcPr>
          <w:p w14:paraId="5AD27482" w14:textId="5A0D6480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4</w:t>
            </w:r>
            <w:r w:rsidR="00C16C6A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191</w:t>
            </w:r>
            <w:r w:rsidR="00C16C6A">
              <w:rPr>
                <w:rFonts w:ascii="Arial" w:hAnsi="Arial" w:cs="Arial"/>
                <w:color w:val="000000"/>
                <w:sz w:val="18"/>
                <w:szCs w:val="18"/>
                <w:lang w:val="et-EE"/>
              </w:rPr>
              <w:t>,00</w:t>
            </w:r>
          </w:p>
        </w:tc>
      </w:tr>
      <w:tr w:rsidR="00C62080" w:rsidRPr="00AF1F51" w14:paraId="5DB8671C" w14:textId="77777777" w:rsidTr="00A33925">
        <w:trPr>
          <w:trHeight w:val="290"/>
        </w:trPr>
        <w:tc>
          <w:tcPr>
            <w:tcW w:w="2582" w:type="dxa"/>
            <w:hideMark/>
          </w:tcPr>
          <w:p w14:paraId="7E89849E" w14:textId="77777777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 w:rsidRPr="00AF1F5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Maksumus käibemaksuga</w:t>
            </w:r>
          </w:p>
        </w:tc>
        <w:tc>
          <w:tcPr>
            <w:tcW w:w="850" w:type="dxa"/>
          </w:tcPr>
          <w:p w14:paraId="7CB1A831" w14:textId="77777777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560" w:type="dxa"/>
          </w:tcPr>
          <w:p w14:paraId="55BF803F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701" w:type="dxa"/>
          </w:tcPr>
          <w:p w14:paraId="5F0B215A" w14:textId="77777777" w:rsidR="00C62080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</w:p>
        </w:tc>
        <w:tc>
          <w:tcPr>
            <w:tcW w:w="1984" w:type="dxa"/>
            <w:hideMark/>
          </w:tcPr>
          <w:p w14:paraId="468E5750" w14:textId="1ADA9C1F" w:rsidR="00C62080" w:rsidRPr="00AF1F51" w:rsidRDefault="00C62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t-EE"/>
              </w:rPr>
              <w:t>23 241.00</w:t>
            </w:r>
          </w:p>
        </w:tc>
      </w:tr>
    </w:tbl>
    <w:p w14:paraId="6D25BE23" w14:textId="77777777" w:rsidR="00AF1F51" w:rsidRPr="00AF1F51" w:rsidRDefault="00AF1F51" w:rsidP="00AF1F51">
      <w:pPr>
        <w:pStyle w:val="Andmed"/>
        <w:jc w:val="both"/>
        <w:rPr>
          <w:b/>
          <w:bCs/>
          <w:lang w:val="et-EE"/>
        </w:rPr>
      </w:pPr>
    </w:p>
    <w:p w14:paraId="60DED83F" w14:textId="77777777" w:rsidR="001647C5" w:rsidRDefault="001647C5" w:rsidP="00AF1F51">
      <w:pPr>
        <w:pStyle w:val="Andmed"/>
        <w:jc w:val="both"/>
        <w:rPr>
          <w:lang w:val="et-EE"/>
        </w:rPr>
      </w:pPr>
    </w:p>
    <w:p w14:paraId="00BB0812" w14:textId="77777777" w:rsidR="001647C5" w:rsidRDefault="001647C5" w:rsidP="00AF1F51">
      <w:pPr>
        <w:pStyle w:val="Andmed"/>
        <w:jc w:val="both"/>
        <w:rPr>
          <w:lang w:val="et-EE"/>
        </w:rPr>
      </w:pPr>
    </w:p>
    <w:p w14:paraId="5BFC2452" w14:textId="54EC1834" w:rsidR="00AF1F51" w:rsidRDefault="00F14FBD" w:rsidP="00AF1F51">
      <w:pPr>
        <w:pStyle w:val="Andmed"/>
        <w:jc w:val="both"/>
        <w:rPr>
          <w:lang w:val="et-EE"/>
        </w:rPr>
      </w:pPr>
      <w:r w:rsidRPr="00F14FBD">
        <w:rPr>
          <w:lang w:val="et-EE"/>
        </w:rPr>
        <w:t>P</w:t>
      </w:r>
      <w:r w:rsidR="00AF1F51" w:rsidRPr="00F14FBD">
        <w:rPr>
          <w:lang w:val="et-EE"/>
        </w:rPr>
        <w:t>roj</w:t>
      </w:r>
      <w:r w:rsidR="00AF1F51" w:rsidRPr="00AF1F51">
        <w:rPr>
          <w:lang w:val="et-EE"/>
        </w:rPr>
        <w:t xml:space="preserve">ektijuhtimise teenuse osutamine alates koostöökokkuleppe (lepingu sõlmimisest), kuid mitte varem kui </w:t>
      </w:r>
      <w:r w:rsidR="00AF1F51" w:rsidRPr="00AF1F51">
        <w:rPr>
          <w:b/>
          <w:bCs/>
          <w:lang w:val="et-EE"/>
        </w:rPr>
        <w:t>01.0</w:t>
      </w:r>
      <w:r w:rsidR="00007F4D">
        <w:rPr>
          <w:b/>
          <w:bCs/>
          <w:lang w:val="et-EE"/>
        </w:rPr>
        <w:t>7</w:t>
      </w:r>
      <w:r w:rsidR="00AF1F51" w:rsidRPr="00AF1F51">
        <w:rPr>
          <w:b/>
          <w:bCs/>
          <w:lang w:val="et-EE"/>
        </w:rPr>
        <w:t>.202</w:t>
      </w:r>
      <w:r w:rsidR="00007F4D">
        <w:rPr>
          <w:b/>
          <w:bCs/>
          <w:lang w:val="et-EE"/>
        </w:rPr>
        <w:t xml:space="preserve">4 </w:t>
      </w:r>
      <w:r w:rsidR="0085716F">
        <w:rPr>
          <w:lang w:val="et-EE"/>
        </w:rPr>
        <w:t xml:space="preserve">Projekti kestvus kokku </w:t>
      </w:r>
      <w:r w:rsidR="006902FB">
        <w:rPr>
          <w:b/>
          <w:bCs/>
          <w:lang w:val="et-EE"/>
        </w:rPr>
        <w:t>16</w:t>
      </w:r>
      <w:r w:rsidR="0085716F" w:rsidRPr="0085716F">
        <w:rPr>
          <w:b/>
          <w:bCs/>
          <w:lang w:val="et-EE"/>
        </w:rPr>
        <w:t xml:space="preserve"> kuud</w:t>
      </w:r>
      <w:r w:rsidR="0085716F">
        <w:rPr>
          <w:lang w:val="et-EE"/>
        </w:rPr>
        <w:t>.</w:t>
      </w:r>
    </w:p>
    <w:p w14:paraId="0EE00FBC" w14:textId="77777777" w:rsidR="00C90FDA" w:rsidRDefault="00C90FDA" w:rsidP="00AF1F51">
      <w:pPr>
        <w:pStyle w:val="Andmed"/>
        <w:jc w:val="both"/>
        <w:rPr>
          <w:lang w:val="et-EE"/>
        </w:rPr>
      </w:pPr>
    </w:p>
    <w:p w14:paraId="53FF88E5" w14:textId="3C60BE86" w:rsidR="00C90FDA" w:rsidRPr="00AF1F51" w:rsidRDefault="00C90FDA" w:rsidP="00AF1F51">
      <w:pPr>
        <w:pStyle w:val="Andmed"/>
        <w:jc w:val="both"/>
        <w:rPr>
          <w:lang w:val="et-EE"/>
        </w:rPr>
      </w:pPr>
      <w:r>
        <w:rPr>
          <w:lang w:val="et-EE"/>
        </w:rPr>
        <w:t xml:space="preserve">Prognoositav </w:t>
      </w:r>
      <w:r w:rsidR="006902FB">
        <w:rPr>
          <w:lang w:val="et-EE"/>
        </w:rPr>
        <w:t>sõlmitava kontsessioonilepingu hind</w:t>
      </w:r>
      <w:r>
        <w:rPr>
          <w:lang w:val="et-EE"/>
        </w:rPr>
        <w:t xml:space="preserve"> on ca </w:t>
      </w:r>
      <w:r w:rsidR="00D202CC">
        <w:rPr>
          <w:b/>
          <w:bCs/>
          <w:lang w:val="et-EE"/>
        </w:rPr>
        <w:t>810 0</w:t>
      </w:r>
      <w:r w:rsidR="006902FB">
        <w:rPr>
          <w:b/>
          <w:bCs/>
          <w:lang w:val="et-EE"/>
        </w:rPr>
        <w:t>00</w:t>
      </w:r>
      <w:r w:rsidR="0085716F">
        <w:t xml:space="preserve"> </w:t>
      </w:r>
      <w:proofErr w:type="spellStart"/>
      <w:r w:rsidRPr="0085716F">
        <w:t>eurot</w:t>
      </w:r>
      <w:proofErr w:type="spellEnd"/>
      <w:r>
        <w:rPr>
          <w:lang w:val="et-EE"/>
        </w:rPr>
        <w:t>.</w:t>
      </w:r>
    </w:p>
    <w:p w14:paraId="076D8BF8" w14:textId="77777777" w:rsidR="00AF1F51" w:rsidRPr="00AF1F51" w:rsidRDefault="00AF1F51" w:rsidP="00AF1F51">
      <w:pPr>
        <w:pStyle w:val="Andmed"/>
        <w:jc w:val="both"/>
        <w:rPr>
          <w:lang w:val="et-EE"/>
        </w:rPr>
      </w:pPr>
    </w:p>
    <w:p w14:paraId="109F6DF5" w14:textId="77777777" w:rsidR="00AF1F51" w:rsidRPr="00AF1F51" w:rsidRDefault="00AF1F51" w:rsidP="00AF1F51">
      <w:pPr>
        <w:pStyle w:val="Andmed"/>
        <w:jc w:val="both"/>
        <w:rPr>
          <w:lang w:val="et-EE"/>
        </w:rPr>
      </w:pPr>
      <w:r w:rsidRPr="00AF1F51">
        <w:rPr>
          <w:lang w:val="et-EE"/>
        </w:rPr>
        <w:t xml:space="preserve">Projektijuhtimine ja Tellija nõustamine sisaldab RKAS õigus- ja hankeosakonna spetsialistide, ruumilahenduste projektijuhi ning kinnisvaraarenduse osakonna tehnosüsteemide projektijuhtide kaasamist. </w:t>
      </w:r>
    </w:p>
    <w:p w14:paraId="4F4A00B5" w14:textId="77777777" w:rsidR="00AF1F51" w:rsidRPr="00AF1F51" w:rsidRDefault="00AF1F51" w:rsidP="00AF1F51">
      <w:pPr>
        <w:spacing w:after="0" w:line="240" w:lineRule="auto"/>
        <w:jc w:val="both"/>
        <w:rPr>
          <w:rFonts w:cstheme="minorHAnsi"/>
          <w:szCs w:val="20"/>
          <w:lang w:val="et-EE"/>
        </w:rPr>
      </w:pPr>
      <w:r w:rsidRPr="00AF1F51">
        <w:rPr>
          <w:rFonts w:cstheme="minorHAnsi"/>
          <w:szCs w:val="20"/>
          <w:lang w:val="et-EE"/>
        </w:rPr>
        <w:t>Riigi Kinnisvara AS omab:</w:t>
      </w:r>
    </w:p>
    <w:p w14:paraId="6509FC23" w14:textId="77777777" w:rsidR="00AF1F51" w:rsidRPr="00AF1F51" w:rsidRDefault="00AF1F51" w:rsidP="00AF1F51">
      <w:pPr>
        <w:pStyle w:val="Andmed"/>
        <w:numPr>
          <w:ilvl w:val="0"/>
          <w:numId w:val="6"/>
        </w:numPr>
        <w:jc w:val="both"/>
        <w:rPr>
          <w:lang w:val="et-EE"/>
        </w:rPr>
      </w:pPr>
      <w:r w:rsidRPr="00AF1F51">
        <w:rPr>
          <w:lang w:val="et-EE"/>
        </w:rPr>
        <w:t>Pikaajalist kogemust uute ja renoveeritavate projektidega.</w:t>
      </w:r>
    </w:p>
    <w:p w14:paraId="4B1AC97E" w14:textId="77777777" w:rsidR="00AF1F51" w:rsidRPr="00AF1F51" w:rsidRDefault="00AF1F51" w:rsidP="00AF1F51">
      <w:pPr>
        <w:pStyle w:val="Andmed"/>
        <w:numPr>
          <w:ilvl w:val="0"/>
          <w:numId w:val="6"/>
        </w:numPr>
        <w:jc w:val="both"/>
        <w:rPr>
          <w:lang w:val="et-EE"/>
        </w:rPr>
      </w:pPr>
      <w:r w:rsidRPr="00AF1F51">
        <w:rPr>
          <w:lang w:val="et-EE"/>
        </w:rPr>
        <w:t>Kogemust suhtlemisel ja infovahetusel ministeeriumitega.</w:t>
      </w:r>
    </w:p>
    <w:p w14:paraId="5DB0CD80" w14:textId="77777777" w:rsidR="00AF1F51" w:rsidRPr="00AF1F51" w:rsidRDefault="00AF1F51" w:rsidP="00AF1F51">
      <w:pPr>
        <w:pStyle w:val="Andmed"/>
        <w:numPr>
          <w:ilvl w:val="0"/>
          <w:numId w:val="6"/>
        </w:numPr>
        <w:jc w:val="both"/>
        <w:rPr>
          <w:lang w:val="et-EE"/>
        </w:rPr>
      </w:pPr>
      <w:r w:rsidRPr="00AF1F51">
        <w:rPr>
          <w:lang w:val="et-EE"/>
        </w:rPr>
        <w:t>Laia valikut erialaspetsialiste (ruumilahendus, küte ja ventilatsioon, tugev- ja nõrkvool, turvalisus, heakord jne).</w:t>
      </w:r>
    </w:p>
    <w:p w14:paraId="62C88276" w14:textId="77777777" w:rsidR="00AF1F51" w:rsidRPr="00AF1F51" w:rsidRDefault="00AF1F51" w:rsidP="00AF1F51">
      <w:pPr>
        <w:pStyle w:val="Andmed"/>
        <w:numPr>
          <w:ilvl w:val="0"/>
          <w:numId w:val="6"/>
        </w:numPr>
        <w:jc w:val="both"/>
        <w:rPr>
          <w:lang w:val="et-EE"/>
        </w:rPr>
      </w:pPr>
      <w:r w:rsidRPr="00AF1F51">
        <w:rPr>
          <w:lang w:val="et-EE"/>
        </w:rPr>
        <w:t>Igapäevast kogemust suuremahuliste riigihangete läbiviimisel ja sellega tegelevaid spetsialiste RKAS õigus- ja hankeosakonnas.</w:t>
      </w:r>
    </w:p>
    <w:p w14:paraId="151A2570" w14:textId="03EED49F" w:rsidR="008331D4" w:rsidRPr="0055309C" w:rsidRDefault="00AF1F51" w:rsidP="0055309C">
      <w:pPr>
        <w:pStyle w:val="Andmed"/>
        <w:numPr>
          <w:ilvl w:val="0"/>
          <w:numId w:val="6"/>
        </w:numPr>
        <w:jc w:val="both"/>
        <w:rPr>
          <w:lang w:val="et-EE"/>
        </w:rPr>
      </w:pPr>
      <w:r w:rsidRPr="00AF1F51">
        <w:rPr>
          <w:lang w:val="et-EE"/>
        </w:rPr>
        <w:t>ISO 14001:2015 keskkonnajuhtimissüsteemi ja ISO 9001:2015 kvaliteedijuhtimis-süsteemi sertifikaati.</w:t>
      </w:r>
    </w:p>
    <w:sectPr w:rsidR="008331D4" w:rsidRPr="0055309C" w:rsidSect="00B1265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85D6A" w14:textId="77777777" w:rsidR="008645FA" w:rsidRDefault="008645FA" w:rsidP="008526C2">
      <w:pPr>
        <w:spacing w:after="0" w:line="240" w:lineRule="auto"/>
      </w:pPr>
      <w:r>
        <w:separator/>
      </w:r>
    </w:p>
  </w:endnote>
  <w:endnote w:type="continuationSeparator" w:id="0">
    <w:p w14:paraId="7C9594FE" w14:textId="77777777" w:rsidR="008645FA" w:rsidRDefault="008645FA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"mailto:info@rkas.ee"</w:instrText>
                          </w:r>
                          <w:r>
                            <w:fldChar w:fldCharType="separate"/>
                          </w:r>
                          <w:r w:rsidR="0000587A">
                            <w:rPr>
                              <w:rStyle w:val="Hperlink"/>
                              <w:lang w:val="et-EE"/>
                            </w:rPr>
                            <w:t>info@rkas.ee</w:t>
                          </w:r>
                          <w:r>
                            <w:rPr>
                              <w:rStyle w:val="Hperlink"/>
                              <w:lang w:val="et-EE"/>
                            </w:rPr>
                            <w:fldChar w:fldCharType="end"/>
                          </w:r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Footer"/>
                      <w:rPr>
                        <w:rStyle w:val="Hy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yperlink"/>
                        <w:lang w:val="et-EE"/>
                      </w:rPr>
                      <w:t>info@rkas.ee</w:t>
                    </w:r>
                    <w:r>
                      <w:rPr>
                        <w:rStyle w:val="Hy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y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y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Footer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proofErr w:type="spellStart"/>
                          <w:r>
                            <w:rPr>
                              <w:b/>
                            </w:rPr>
                            <w:t>Riigi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Kinnisvara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proofErr w:type="spellStart"/>
                          <w:r w:rsidR="0000587A" w:rsidRPr="0000587A">
                            <w:rPr>
                              <w:lang w:val="et-EE"/>
                            </w:rPr>
                            <w:t>Reg</w:t>
                          </w:r>
                          <w:proofErr w:type="spellEnd"/>
                          <w:r w:rsidR="0000587A" w:rsidRPr="0000587A">
                            <w:rPr>
                              <w:lang w:val="et-EE"/>
                            </w:rPr>
                            <w:t>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Footer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Jalus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Footer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Footer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proofErr w:type="spellStart"/>
                          <w:r w:rsidRPr="00E85A5B">
                            <w:rPr>
                              <w:b/>
                            </w:rPr>
                            <w:t>Riigi</w:t>
                          </w:r>
                          <w:proofErr w:type="spellEnd"/>
                          <w:r w:rsidRPr="00E85A5B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E85A5B">
                            <w:rPr>
                              <w:b/>
                            </w:rPr>
                            <w:t>Kinnisvara</w:t>
                          </w:r>
                          <w:proofErr w:type="spellEnd"/>
                          <w:r w:rsidRPr="00E85A5B">
                            <w:rPr>
                              <w:b/>
                            </w:rPr>
                            <w:t xml:space="preserve"> AS</w:t>
                          </w:r>
                          <w:r>
                            <w:br/>
                          </w:r>
                          <w:proofErr w:type="spellStart"/>
                          <w:r w:rsidRPr="0000587A">
                            <w:rPr>
                              <w:lang w:val="et-EE"/>
                            </w:rPr>
                            <w:t>Reg</w:t>
                          </w:r>
                          <w:proofErr w:type="spellEnd"/>
                          <w:r w:rsidRPr="0000587A">
                            <w:rPr>
                              <w:lang w:val="et-EE"/>
                            </w:rPr>
                            <w:t>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Footer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11E47" w14:textId="77777777" w:rsidR="008645FA" w:rsidRDefault="008645FA" w:rsidP="008526C2">
      <w:pPr>
        <w:spacing w:after="0" w:line="240" w:lineRule="auto"/>
      </w:pPr>
      <w:r>
        <w:separator/>
      </w:r>
    </w:p>
  </w:footnote>
  <w:footnote w:type="continuationSeparator" w:id="0">
    <w:p w14:paraId="2BA59122" w14:textId="77777777" w:rsidR="008645FA" w:rsidRDefault="008645FA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6D11"/>
    <w:multiLevelType w:val="hybridMultilevel"/>
    <w:tmpl w:val="C65EA5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F6887"/>
    <w:multiLevelType w:val="hybridMultilevel"/>
    <w:tmpl w:val="C02AB2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C37E2"/>
    <w:multiLevelType w:val="hybridMultilevel"/>
    <w:tmpl w:val="C02AB2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169986">
    <w:abstractNumId w:val="4"/>
  </w:num>
  <w:num w:numId="2" w16cid:durableId="182401259">
    <w:abstractNumId w:val="1"/>
  </w:num>
  <w:num w:numId="3" w16cid:durableId="1468890622">
    <w:abstractNumId w:val="0"/>
  </w:num>
  <w:num w:numId="4" w16cid:durableId="947154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714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2608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07F4D"/>
    <w:rsid w:val="0001181F"/>
    <w:rsid w:val="000200DD"/>
    <w:rsid w:val="000254A1"/>
    <w:rsid w:val="000467B5"/>
    <w:rsid w:val="00081FCD"/>
    <w:rsid w:val="00085C67"/>
    <w:rsid w:val="000873A6"/>
    <w:rsid w:val="000A2848"/>
    <w:rsid w:val="000B3BF8"/>
    <w:rsid w:val="000B5FB4"/>
    <w:rsid w:val="000F50A3"/>
    <w:rsid w:val="00117540"/>
    <w:rsid w:val="0013239B"/>
    <w:rsid w:val="00152BF0"/>
    <w:rsid w:val="00155F3A"/>
    <w:rsid w:val="001647C5"/>
    <w:rsid w:val="001722F7"/>
    <w:rsid w:val="0017417E"/>
    <w:rsid w:val="001741D7"/>
    <w:rsid w:val="0017658C"/>
    <w:rsid w:val="001825E8"/>
    <w:rsid w:val="001A0CBD"/>
    <w:rsid w:val="001D41D2"/>
    <w:rsid w:val="001F0C9E"/>
    <w:rsid w:val="001F46AC"/>
    <w:rsid w:val="002372BA"/>
    <w:rsid w:val="002429EC"/>
    <w:rsid w:val="00243AAA"/>
    <w:rsid w:val="00252BF6"/>
    <w:rsid w:val="00257243"/>
    <w:rsid w:val="00295D41"/>
    <w:rsid w:val="002C36B6"/>
    <w:rsid w:val="002D6B3A"/>
    <w:rsid w:val="0030660C"/>
    <w:rsid w:val="003213BF"/>
    <w:rsid w:val="00324B5A"/>
    <w:rsid w:val="003434BA"/>
    <w:rsid w:val="00361393"/>
    <w:rsid w:val="00376F1C"/>
    <w:rsid w:val="00384CDC"/>
    <w:rsid w:val="0039549C"/>
    <w:rsid w:val="003B58DA"/>
    <w:rsid w:val="00402F32"/>
    <w:rsid w:val="00421CCE"/>
    <w:rsid w:val="004A041F"/>
    <w:rsid w:val="004A21F6"/>
    <w:rsid w:val="004A5581"/>
    <w:rsid w:val="004B2FAD"/>
    <w:rsid w:val="004E51BE"/>
    <w:rsid w:val="004F3B80"/>
    <w:rsid w:val="00504B8F"/>
    <w:rsid w:val="00516FB8"/>
    <w:rsid w:val="00537269"/>
    <w:rsid w:val="005468D7"/>
    <w:rsid w:val="00551C52"/>
    <w:rsid w:val="0055309C"/>
    <w:rsid w:val="005567E7"/>
    <w:rsid w:val="0056594E"/>
    <w:rsid w:val="00566B1B"/>
    <w:rsid w:val="00593F9C"/>
    <w:rsid w:val="005A1298"/>
    <w:rsid w:val="005A7DDB"/>
    <w:rsid w:val="005B45CE"/>
    <w:rsid w:val="005C119D"/>
    <w:rsid w:val="005E4C17"/>
    <w:rsid w:val="00607F6D"/>
    <w:rsid w:val="00614C67"/>
    <w:rsid w:val="00626DE5"/>
    <w:rsid w:val="006437B9"/>
    <w:rsid w:val="006646D6"/>
    <w:rsid w:val="006708D9"/>
    <w:rsid w:val="006902FB"/>
    <w:rsid w:val="006B5E98"/>
    <w:rsid w:val="006E2276"/>
    <w:rsid w:val="006F535C"/>
    <w:rsid w:val="007139DC"/>
    <w:rsid w:val="00743B77"/>
    <w:rsid w:val="00753AB3"/>
    <w:rsid w:val="007B27CA"/>
    <w:rsid w:val="007C3702"/>
    <w:rsid w:val="007C67EB"/>
    <w:rsid w:val="007C6D2F"/>
    <w:rsid w:val="008331D4"/>
    <w:rsid w:val="008425AA"/>
    <w:rsid w:val="00847693"/>
    <w:rsid w:val="008526C2"/>
    <w:rsid w:val="008562CD"/>
    <w:rsid w:val="0085716F"/>
    <w:rsid w:val="008645FA"/>
    <w:rsid w:val="00890FA1"/>
    <w:rsid w:val="008A67E1"/>
    <w:rsid w:val="008D72C1"/>
    <w:rsid w:val="008E6435"/>
    <w:rsid w:val="008F18C8"/>
    <w:rsid w:val="0090385C"/>
    <w:rsid w:val="00935270"/>
    <w:rsid w:val="00946F00"/>
    <w:rsid w:val="00947678"/>
    <w:rsid w:val="00950233"/>
    <w:rsid w:val="00956AE4"/>
    <w:rsid w:val="00966397"/>
    <w:rsid w:val="009703F5"/>
    <w:rsid w:val="00994590"/>
    <w:rsid w:val="009E2793"/>
    <w:rsid w:val="009F432A"/>
    <w:rsid w:val="009F49EF"/>
    <w:rsid w:val="00A164B8"/>
    <w:rsid w:val="00A33925"/>
    <w:rsid w:val="00A42145"/>
    <w:rsid w:val="00A4293B"/>
    <w:rsid w:val="00A5156F"/>
    <w:rsid w:val="00A517D5"/>
    <w:rsid w:val="00A54F74"/>
    <w:rsid w:val="00A5630E"/>
    <w:rsid w:val="00A8757F"/>
    <w:rsid w:val="00A92FD1"/>
    <w:rsid w:val="00AE0EB2"/>
    <w:rsid w:val="00AF045E"/>
    <w:rsid w:val="00AF1F51"/>
    <w:rsid w:val="00B1265C"/>
    <w:rsid w:val="00B3563D"/>
    <w:rsid w:val="00B56494"/>
    <w:rsid w:val="00B7266A"/>
    <w:rsid w:val="00B7733E"/>
    <w:rsid w:val="00B82697"/>
    <w:rsid w:val="00BB08C4"/>
    <w:rsid w:val="00BE6D88"/>
    <w:rsid w:val="00C105AE"/>
    <w:rsid w:val="00C16C6A"/>
    <w:rsid w:val="00C1717D"/>
    <w:rsid w:val="00C23D12"/>
    <w:rsid w:val="00C2462D"/>
    <w:rsid w:val="00C34BED"/>
    <w:rsid w:val="00C55EAB"/>
    <w:rsid w:val="00C62080"/>
    <w:rsid w:val="00C735CD"/>
    <w:rsid w:val="00C75828"/>
    <w:rsid w:val="00C90FDA"/>
    <w:rsid w:val="00CB5B16"/>
    <w:rsid w:val="00CF1533"/>
    <w:rsid w:val="00CF5832"/>
    <w:rsid w:val="00CF6E10"/>
    <w:rsid w:val="00D202CC"/>
    <w:rsid w:val="00D43DCE"/>
    <w:rsid w:val="00D4450B"/>
    <w:rsid w:val="00D44BBB"/>
    <w:rsid w:val="00D478B9"/>
    <w:rsid w:val="00D73C81"/>
    <w:rsid w:val="00D75A0D"/>
    <w:rsid w:val="00D777B9"/>
    <w:rsid w:val="00DD536A"/>
    <w:rsid w:val="00DE537C"/>
    <w:rsid w:val="00DF02AD"/>
    <w:rsid w:val="00E053A1"/>
    <w:rsid w:val="00E23947"/>
    <w:rsid w:val="00E65795"/>
    <w:rsid w:val="00E85A5B"/>
    <w:rsid w:val="00EB4871"/>
    <w:rsid w:val="00F1288F"/>
    <w:rsid w:val="00F14FBD"/>
    <w:rsid w:val="00F30F66"/>
    <w:rsid w:val="00F311BA"/>
    <w:rsid w:val="00F52BA1"/>
    <w:rsid w:val="00F64D36"/>
    <w:rsid w:val="00F66700"/>
    <w:rsid w:val="00FA206A"/>
    <w:rsid w:val="00FC2C3F"/>
    <w:rsid w:val="00FD64DB"/>
    <w:rsid w:val="00FE2472"/>
    <w:rsid w:val="00FF1A93"/>
    <w:rsid w:val="00FF1FC9"/>
    <w:rsid w:val="0572998B"/>
    <w:rsid w:val="2511BC0B"/>
    <w:rsid w:val="2DAE7683"/>
    <w:rsid w:val="3BEE3BCD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3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character" w:customStyle="1" w:styleId="fontstyle01">
    <w:name w:val="fontstyle01"/>
    <w:basedOn w:val="Liguvaikefont"/>
    <w:rsid w:val="00AF1F5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Redaktsioon">
    <w:name w:val="Revision"/>
    <w:hidden/>
    <w:uiPriority w:val="99"/>
    <w:semiHidden/>
    <w:rsid w:val="002429EC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25724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243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24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24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rmo.mandmets@rkas.e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-pos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maltsev@sotsiaalkindlustusamet.e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-pos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6d678769-40fb-4afb-a787-3ce4f3bfc4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12" ma:contentTypeDescription="Create a new document." ma:contentTypeScope="" ma:versionID="82680d873eefc1ee6522c076840eb24c">
  <xsd:schema xmlns:xsd="http://www.w3.org/2001/XMLSchema" xmlns:xs="http://www.w3.org/2001/XMLSchema" xmlns:p="http://schemas.microsoft.com/office/2006/metadata/properties" xmlns:ns2="6d678769-40fb-4afb-a787-3ce4f3bfc4a4" xmlns:ns3="d65e48b5-f38d-431e-9b4f-47403bf4583f" targetNamespace="http://schemas.microsoft.com/office/2006/metadata/properties" ma:root="true" ma:fieldsID="eea12b42b9cad9ac8703761205af4f80" ns2:_="" ns3:_="">
    <xsd:import namespace="6d678769-40fb-4afb-a787-3ce4f3bfc4a4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6d678769-40fb-4afb-a787-3ce4f3bfc4a4"/>
  </ds:schemaRefs>
</ds:datastoreItem>
</file>

<file path=customXml/itemProps2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0E02F-8922-43CD-807C-7287E1B72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</Template>
  <TotalTime>1</TotalTime>
  <Pages>2</Pages>
  <Words>413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Marek Moldau</cp:lastModifiedBy>
  <cp:revision>2</cp:revision>
  <cp:lastPrinted>2018-12-03T08:58:00Z</cp:lastPrinted>
  <dcterms:created xsi:type="dcterms:W3CDTF">2024-06-05T05:31:00Z</dcterms:created>
  <dcterms:modified xsi:type="dcterms:W3CDTF">2024-06-05T05:31:00Z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  <property fmtid="{D5CDD505-2E9C-101B-9397-08002B2CF9AE}" pid="3" name="MediaServiceImageTags">
    <vt:lpwstr/>
  </property>
</Properties>
</file>